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7FF1F" w14:textId="77777777" w:rsidR="009E5B06" w:rsidRDefault="00966F21" w:rsidP="00D27A05">
      <w:pPr>
        <w:pStyle w:val="GvdeA"/>
        <w:jc w:val="center"/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inline distT="0" distB="0" distL="0" distR="0" wp14:anchorId="3E1D61D4" wp14:editId="083ECE5F">
            <wp:extent cx="742278" cy="688492"/>
            <wp:effectExtent l="0" t="0" r="0" b="0"/>
            <wp:docPr id="1073741825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2.png" descr="image2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42278" cy="68849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7AE32B34" w14:textId="3A8E5A58" w:rsidR="009E5B06" w:rsidRDefault="00966F21" w:rsidP="00D27A05">
      <w:pPr>
        <w:pStyle w:val="GvdeA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C7FC982" wp14:editId="7D626680">
                <wp:simplePos x="0" y="0"/>
                <wp:positionH relativeFrom="column">
                  <wp:posOffset>-252090</wp:posOffset>
                </wp:positionH>
                <wp:positionV relativeFrom="line">
                  <wp:posOffset>149225</wp:posOffset>
                </wp:positionV>
                <wp:extent cx="6264001" cy="0"/>
                <wp:effectExtent l="0" t="0" r="0" b="0"/>
                <wp:wrapNone/>
                <wp:docPr id="1073741826" name="officeArt object" descr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1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-19.8pt;margin-top:11.8pt;width:493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1.0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b/>
          <w:bCs/>
        </w:rPr>
        <w:t xml:space="preserve">Basın </w:t>
      </w:r>
      <w:proofErr w:type="spellStart"/>
      <w:r>
        <w:rPr>
          <w:b/>
          <w:bCs/>
        </w:rPr>
        <w:t>Bü</w:t>
      </w:r>
      <w:r>
        <w:rPr>
          <w:b/>
          <w:bCs/>
          <w:lang w:val="de-DE"/>
        </w:rPr>
        <w:t>lteni</w:t>
      </w:r>
      <w:proofErr w:type="spellEnd"/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                                                                                            </w:t>
      </w:r>
      <w:r w:rsidR="00975FD0">
        <w:rPr>
          <w:b/>
          <w:bCs/>
        </w:rPr>
        <w:t>16</w:t>
      </w:r>
      <w:r>
        <w:rPr>
          <w:b/>
          <w:bCs/>
        </w:rPr>
        <w:t>.</w:t>
      </w:r>
      <w:r w:rsidR="00975FD0">
        <w:rPr>
          <w:b/>
          <w:bCs/>
        </w:rPr>
        <w:t>11</w:t>
      </w:r>
      <w:r>
        <w:rPr>
          <w:b/>
          <w:bCs/>
        </w:rPr>
        <w:t>.2024</w:t>
      </w:r>
      <w: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</w:t>
      </w:r>
    </w:p>
    <w:p w14:paraId="5964C40E" w14:textId="0D1F938A" w:rsidR="00975FD0" w:rsidRDefault="00975FD0" w:rsidP="00D27A05">
      <w:pPr>
        <w:pStyle w:val="AltBalk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Sanat Dünyasının Acı Kaybı</w:t>
      </w:r>
    </w:p>
    <w:p w14:paraId="77FD5183" w14:textId="2C231837" w:rsidR="009E5B06" w:rsidRDefault="00975FD0" w:rsidP="00D27A05">
      <w:pPr>
        <w:pStyle w:val="AltBalk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TRT’nin Usta İsmi </w:t>
      </w:r>
      <w:proofErr w:type="spellStart"/>
      <w:r w:rsidRPr="00975FD0">
        <w:rPr>
          <w:rFonts w:ascii="Calibri" w:hAnsi="Calibri"/>
          <w:b/>
          <w:bCs/>
        </w:rPr>
        <w:t>Münip</w:t>
      </w:r>
      <w:proofErr w:type="spellEnd"/>
      <w:r w:rsidRPr="00975FD0">
        <w:rPr>
          <w:rFonts w:ascii="Calibri" w:hAnsi="Calibri"/>
          <w:b/>
          <w:bCs/>
        </w:rPr>
        <w:t xml:space="preserve"> </w:t>
      </w:r>
      <w:proofErr w:type="spellStart"/>
      <w:r w:rsidRPr="00975FD0">
        <w:rPr>
          <w:rFonts w:ascii="Calibri" w:hAnsi="Calibri"/>
          <w:b/>
          <w:bCs/>
        </w:rPr>
        <w:t>Senyücel</w:t>
      </w:r>
      <w:proofErr w:type="spellEnd"/>
      <w:r>
        <w:rPr>
          <w:rFonts w:ascii="Calibri" w:hAnsi="Calibri"/>
          <w:b/>
          <w:bCs/>
        </w:rPr>
        <w:t xml:space="preserve"> Vefat Etti</w:t>
      </w:r>
    </w:p>
    <w:p w14:paraId="4C2D16E2" w14:textId="77777777" w:rsidR="009E5B06" w:rsidRDefault="009E5B06" w:rsidP="00D27A05">
      <w:pPr>
        <w:pStyle w:val="GvdeA"/>
        <w:jc w:val="center"/>
        <w:rPr>
          <w:b/>
          <w:bCs/>
          <w:sz w:val="40"/>
          <w:szCs w:val="40"/>
        </w:rPr>
      </w:pPr>
    </w:p>
    <w:p w14:paraId="78D3C586" w14:textId="300C3901" w:rsidR="009E5B06" w:rsidRDefault="00975FD0" w:rsidP="00D27A05">
      <w:pPr>
        <w:pStyle w:val="GvdeA"/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Belgesel sinemacılığın duayen ismi yapımcı ve yönetmen </w:t>
      </w:r>
      <w:proofErr w:type="spellStart"/>
      <w:r>
        <w:rPr>
          <w:b/>
          <w:bCs/>
        </w:rPr>
        <w:t>M</w:t>
      </w:r>
      <w:r w:rsidR="002E2EA0">
        <w:rPr>
          <w:b/>
          <w:bCs/>
        </w:rPr>
        <w:t>ü</w:t>
      </w:r>
      <w:r>
        <w:rPr>
          <w:b/>
          <w:bCs/>
        </w:rPr>
        <w:t>nip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Senyücel</w:t>
      </w:r>
      <w:proofErr w:type="spellEnd"/>
      <w:r w:rsidR="002E2EA0">
        <w:rPr>
          <w:b/>
          <w:bCs/>
        </w:rPr>
        <w:t xml:space="preserve"> (87) hayatını kaybetti.</w:t>
      </w:r>
    </w:p>
    <w:p w14:paraId="6F4D9552" w14:textId="77777777" w:rsidR="009E5B06" w:rsidRDefault="009E5B06" w:rsidP="00D27A05">
      <w:pPr>
        <w:pStyle w:val="GvdeA"/>
        <w:spacing w:line="276" w:lineRule="auto"/>
        <w:jc w:val="both"/>
      </w:pPr>
    </w:p>
    <w:p w14:paraId="19B5FADD" w14:textId="408BDD78" w:rsidR="00CF1498" w:rsidRDefault="00CF1498" w:rsidP="00D27A05">
      <w:pPr>
        <w:pStyle w:val="GvdeA"/>
        <w:spacing w:line="276" w:lineRule="auto"/>
        <w:jc w:val="both"/>
      </w:pPr>
      <w:r>
        <w:t>TRT’nin kurumsal sosyal medya hesapları üzerinden u</w:t>
      </w:r>
      <w:r>
        <w:t>sta ismin vefat haberi</w:t>
      </w:r>
      <w:r>
        <w:t xml:space="preserve"> şu ifadelerle duyuruldu;</w:t>
      </w:r>
    </w:p>
    <w:p w14:paraId="4ECF4E75" w14:textId="77777777" w:rsidR="00CF1498" w:rsidRDefault="00CF1498" w:rsidP="00D27A05">
      <w:pPr>
        <w:pStyle w:val="GvdeA"/>
        <w:spacing w:line="276" w:lineRule="auto"/>
        <w:jc w:val="both"/>
      </w:pPr>
    </w:p>
    <w:p w14:paraId="16895797" w14:textId="0D9FDFF2" w:rsidR="00975FD0" w:rsidRDefault="00CF1498" w:rsidP="00D27A05">
      <w:pPr>
        <w:pStyle w:val="GvdeA"/>
        <w:spacing w:line="276" w:lineRule="auto"/>
        <w:jc w:val="both"/>
      </w:pPr>
      <w:r>
        <w:t>“</w:t>
      </w:r>
      <w:r w:rsidR="00975FD0">
        <w:t xml:space="preserve">TRT ailesi olarak, belgesel sinemacılığımızın usta ismi yapımcı yönetmen </w:t>
      </w:r>
      <w:proofErr w:type="spellStart"/>
      <w:r w:rsidR="00975FD0">
        <w:t>Münip</w:t>
      </w:r>
      <w:proofErr w:type="spellEnd"/>
      <w:r w:rsidR="00975FD0">
        <w:t xml:space="preserve"> </w:t>
      </w:r>
      <w:proofErr w:type="spellStart"/>
      <w:r w:rsidR="00975FD0">
        <w:t>Senyücel’i</w:t>
      </w:r>
      <w:proofErr w:type="spellEnd"/>
      <w:r w:rsidR="00975FD0">
        <w:t xml:space="preserve"> kaybetmenin derin üzüntüsünü yaşıyoruz.</w:t>
      </w:r>
      <w:r>
        <w:t xml:space="preserve"> </w:t>
      </w:r>
      <w:r w:rsidR="00975FD0">
        <w:t xml:space="preserve">1968’den 2002 yılına kadar Kurumumuzda görev yapan </w:t>
      </w:r>
      <w:proofErr w:type="spellStart"/>
      <w:r w:rsidR="00975FD0">
        <w:t>Münip</w:t>
      </w:r>
      <w:proofErr w:type="spellEnd"/>
      <w:r w:rsidR="00975FD0">
        <w:t xml:space="preserve"> </w:t>
      </w:r>
      <w:proofErr w:type="spellStart"/>
      <w:proofErr w:type="gramStart"/>
      <w:r w:rsidR="00975FD0">
        <w:t>Senyücel</w:t>
      </w:r>
      <w:proofErr w:type="spellEnd"/>
      <w:r w:rsidR="00975FD0">
        <w:t>,</w:t>
      </w:r>
      <w:proofErr w:type="gramEnd"/>
      <w:r w:rsidR="00975FD0">
        <w:t xml:space="preserve"> hem eserleriyle hem de yetiştirdiği televizyoncularla Türk belgeselciliğine unutulmaz katkılarda bulunmuştur.</w:t>
      </w:r>
      <w:r>
        <w:t xml:space="preserve"> </w:t>
      </w:r>
      <w:r w:rsidR="00975FD0">
        <w:t>Kıymetli ustamıza Allah’tan rahmet; ailesine, sevenlerine ve sanat camiasına başsağlığı diliyoruz</w:t>
      </w:r>
      <w:r>
        <w:t>.”</w:t>
      </w:r>
    </w:p>
    <w:p w14:paraId="706F4C1C" w14:textId="77777777" w:rsidR="002E2EA0" w:rsidRDefault="002E2EA0" w:rsidP="00D27A05">
      <w:pPr>
        <w:pStyle w:val="GvdeA"/>
        <w:spacing w:line="276" w:lineRule="auto"/>
        <w:jc w:val="both"/>
      </w:pPr>
    </w:p>
    <w:p w14:paraId="79ABBB2C" w14:textId="77777777" w:rsidR="002E2EA0" w:rsidRPr="002E2EA0" w:rsidRDefault="002E2EA0" w:rsidP="00D27A05">
      <w:pPr>
        <w:pStyle w:val="GvdeA"/>
        <w:spacing w:line="276" w:lineRule="auto"/>
        <w:jc w:val="both"/>
        <w:rPr>
          <w:b/>
          <w:bCs/>
        </w:rPr>
      </w:pPr>
      <w:proofErr w:type="spellStart"/>
      <w:r w:rsidRPr="002E2EA0">
        <w:rPr>
          <w:b/>
          <w:bCs/>
        </w:rPr>
        <w:t>Münip</w:t>
      </w:r>
      <w:proofErr w:type="spellEnd"/>
      <w:r w:rsidRPr="002E2EA0">
        <w:rPr>
          <w:b/>
          <w:bCs/>
        </w:rPr>
        <w:t xml:space="preserve"> SENYÜCEL</w:t>
      </w:r>
    </w:p>
    <w:p w14:paraId="4C38720E" w14:textId="517245B5" w:rsidR="002E2EA0" w:rsidRPr="002E2EA0" w:rsidRDefault="002E2EA0" w:rsidP="00D27A05">
      <w:pPr>
        <w:pStyle w:val="GvdeA"/>
        <w:spacing w:line="276" w:lineRule="auto"/>
        <w:jc w:val="both"/>
      </w:pPr>
      <w:r w:rsidRPr="002E2EA0">
        <w:t>1937, Mersin doğumlu. Türkiye’de bir Brecht oyunu (</w:t>
      </w:r>
      <w:proofErr w:type="spellStart"/>
      <w:r w:rsidRPr="002E2EA0">
        <w:t>Carrar</w:t>
      </w:r>
      <w:proofErr w:type="spellEnd"/>
      <w:r w:rsidRPr="002E2EA0">
        <w:t xml:space="preserve"> Ana’nın Silahları) ilk kez 1962-</w:t>
      </w:r>
    </w:p>
    <w:p w14:paraId="35C92D5C" w14:textId="77777777" w:rsidR="00D27A05" w:rsidRDefault="002E2EA0" w:rsidP="00D27A05">
      <w:pPr>
        <w:pStyle w:val="GvdeA"/>
        <w:spacing w:line="276" w:lineRule="auto"/>
        <w:jc w:val="both"/>
      </w:pPr>
      <w:r w:rsidRPr="002E2EA0">
        <w:t>1963 sezonunda, daha sonra Ankara Deneme Sahnesi adını alacak olan Tiyatro Sevenler</w:t>
      </w:r>
      <w:r w:rsidR="00CF1498">
        <w:t xml:space="preserve"> </w:t>
      </w:r>
      <w:r w:rsidRPr="002E2EA0">
        <w:t xml:space="preserve">Gençlik Cemiyeti tarafından, </w:t>
      </w:r>
      <w:proofErr w:type="spellStart"/>
      <w:r w:rsidRPr="002E2EA0">
        <w:t>Münip</w:t>
      </w:r>
      <w:proofErr w:type="spellEnd"/>
      <w:r w:rsidRPr="002E2EA0">
        <w:t xml:space="preserve"> </w:t>
      </w:r>
      <w:proofErr w:type="spellStart"/>
      <w:r w:rsidRPr="002E2EA0">
        <w:t>Senyücel’in</w:t>
      </w:r>
      <w:proofErr w:type="spellEnd"/>
      <w:r w:rsidRPr="002E2EA0">
        <w:t xml:space="preserve"> rejisiyle ve başarıyla sahnelendi. Ankara</w:t>
      </w:r>
      <w:r w:rsidR="00CF1498">
        <w:t xml:space="preserve"> </w:t>
      </w:r>
      <w:r w:rsidRPr="002E2EA0">
        <w:t xml:space="preserve">Deneme Sahnesi’nin kurucu üyesi ve ilk başkanıdır. Ankara Deneme Sahnesi’nde </w:t>
      </w:r>
      <w:r w:rsidRPr="002E2EA0">
        <w:t>birçok</w:t>
      </w:r>
      <w:r>
        <w:t xml:space="preserve"> </w:t>
      </w:r>
      <w:r w:rsidRPr="002E2EA0">
        <w:t>tiyatro oyununun yönetmenliğini yaptı.</w:t>
      </w:r>
      <w:r>
        <w:t xml:space="preserve"> </w:t>
      </w:r>
    </w:p>
    <w:p w14:paraId="4D5EE749" w14:textId="77777777" w:rsidR="00D27A05" w:rsidRDefault="00D27A05" w:rsidP="00D27A05">
      <w:pPr>
        <w:pStyle w:val="GvdeA"/>
        <w:spacing w:line="276" w:lineRule="auto"/>
        <w:jc w:val="both"/>
      </w:pPr>
    </w:p>
    <w:p w14:paraId="2198E967" w14:textId="62CC2972" w:rsidR="002E2EA0" w:rsidRPr="002E2EA0" w:rsidRDefault="002E2EA0" w:rsidP="00D27A05">
      <w:pPr>
        <w:pStyle w:val="GvdeA"/>
        <w:spacing w:line="276" w:lineRule="auto"/>
        <w:jc w:val="both"/>
      </w:pPr>
      <w:r w:rsidRPr="002E2EA0">
        <w:t>TRT Ankara Televizyonu Eğitim Kültür Müdürlüğü’nde çalışırken dramalar ve belgeseller</w:t>
      </w:r>
      <w:r>
        <w:t xml:space="preserve"> </w:t>
      </w:r>
      <w:r w:rsidRPr="002E2EA0">
        <w:t xml:space="preserve">yönetmeye başladı. Arsal Soley </w:t>
      </w:r>
      <w:r w:rsidRPr="002E2EA0">
        <w:t>ile</w:t>
      </w:r>
      <w:r w:rsidRPr="002E2EA0">
        <w:t xml:space="preserve"> TRT’nin ilk dönem dramalarının yönetmeniydi.</w:t>
      </w:r>
      <w:r>
        <w:t xml:space="preserve"> </w:t>
      </w:r>
      <w:proofErr w:type="spellStart"/>
      <w:r w:rsidRPr="002E2EA0">
        <w:t>Münip</w:t>
      </w:r>
      <w:proofErr w:type="spellEnd"/>
      <w:r w:rsidRPr="002E2EA0">
        <w:t xml:space="preserve"> </w:t>
      </w:r>
      <w:proofErr w:type="spellStart"/>
      <w:r w:rsidRPr="002E2EA0">
        <w:t>Senyücel</w:t>
      </w:r>
      <w:proofErr w:type="spellEnd"/>
      <w:r w:rsidRPr="002E2EA0">
        <w:t xml:space="preserve"> belgesel çekmeye başladığında daha TRT’de Belgesel Programlar Müdürlüğü kurulmamıştı. Bu dönemde Osmanlı’nın son dönemi ve Cumhuriyetin kuruluş</w:t>
      </w:r>
      <w:r>
        <w:t xml:space="preserve"> </w:t>
      </w:r>
      <w:r w:rsidRPr="002E2EA0">
        <w:t>dönemiyle ilgili belgeseller yaptı. 1981 yılında Belgesel Programları Müdürlüğü’nün kurulmasında katkılarda bulundu ve o dönemdeki 4 yönetmenden biri olarak görev yaptı.</w:t>
      </w:r>
      <w:r>
        <w:t xml:space="preserve"> </w:t>
      </w:r>
      <w:r w:rsidRPr="002E2EA0">
        <w:t xml:space="preserve">Gerek yönettiği </w:t>
      </w:r>
      <w:r w:rsidRPr="002E2EA0">
        <w:t>belgeseller</w:t>
      </w:r>
      <w:r w:rsidRPr="002E2EA0">
        <w:t xml:space="preserve"> gerekse belgesel konusundaki teorik bilgisi sayesinde birçok</w:t>
      </w:r>
      <w:r>
        <w:t xml:space="preserve"> </w:t>
      </w:r>
      <w:r w:rsidRPr="002E2EA0">
        <w:t>belgeselci yetişti</w:t>
      </w:r>
      <w:r w:rsidR="00CF1498">
        <w:t>rdi</w:t>
      </w:r>
      <w:r w:rsidRPr="002E2EA0">
        <w:t xml:space="preserve"> ve </w:t>
      </w:r>
      <w:proofErr w:type="spellStart"/>
      <w:r w:rsidRPr="002E2EA0">
        <w:t>Münip</w:t>
      </w:r>
      <w:proofErr w:type="spellEnd"/>
      <w:r w:rsidRPr="002E2EA0">
        <w:t xml:space="preserve"> </w:t>
      </w:r>
      <w:proofErr w:type="spellStart"/>
      <w:r w:rsidRPr="002E2EA0">
        <w:t>Senyücel</w:t>
      </w:r>
      <w:proofErr w:type="spellEnd"/>
      <w:r w:rsidRPr="002E2EA0">
        <w:t xml:space="preserve"> her zaman bir “Usta” olarak anıldı. 2002 yılında Selimiye Kışlası isimli belgeseli yönettikten sonra, TRT Belgesel Programları Müdürlüğü’nden</w:t>
      </w:r>
      <w:r>
        <w:t xml:space="preserve"> </w:t>
      </w:r>
      <w:r w:rsidRPr="002E2EA0">
        <w:t xml:space="preserve">emekli oldu. </w:t>
      </w:r>
    </w:p>
    <w:sectPr w:rsidR="002E2EA0" w:rsidRPr="002E2EA0">
      <w:headerReference w:type="default" r:id="rId7"/>
      <w:footerReference w:type="default" r:id="rId8"/>
      <w:pgSz w:w="11900" w:h="16840"/>
      <w:pgMar w:top="1134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27138" w14:textId="77777777" w:rsidR="00661E51" w:rsidRDefault="00661E51">
      <w:r>
        <w:separator/>
      </w:r>
    </w:p>
  </w:endnote>
  <w:endnote w:type="continuationSeparator" w:id="0">
    <w:p w14:paraId="7A0CE1A3" w14:textId="77777777" w:rsidR="00661E51" w:rsidRDefault="0066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D06DA" w14:textId="77777777" w:rsidR="009E5B06" w:rsidRDefault="009E5B06">
    <w:pPr>
      <w:pStyle w:val="stBilgiveAltBilgi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8FD54" w14:textId="77777777" w:rsidR="00661E51" w:rsidRDefault="00661E51">
      <w:r>
        <w:separator/>
      </w:r>
    </w:p>
  </w:footnote>
  <w:footnote w:type="continuationSeparator" w:id="0">
    <w:p w14:paraId="1777CBDC" w14:textId="77777777" w:rsidR="00661E51" w:rsidRDefault="00661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4C819" w14:textId="77777777" w:rsidR="009E5B06" w:rsidRDefault="009E5B06">
    <w:pPr>
      <w:pStyle w:val="stBilgiveAltBilgi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B06"/>
    <w:rsid w:val="002E2EA0"/>
    <w:rsid w:val="00633F3E"/>
    <w:rsid w:val="00661E51"/>
    <w:rsid w:val="00966F21"/>
    <w:rsid w:val="00975FD0"/>
    <w:rsid w:val="009E5B06"/>
    <w:rsid w:val="00AA2BC3"/>
    <w:rsid w:val="00CF1498"/>
    <w:rsid w:val="00D2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B1A8"/>
  <w15:docId w15:val="{B9A00A5F-5885-40E6-AFE9-4E981DF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BilgiveAltBilgi">
    <w:name w:val="Üst Bilgi ve Alt Bilgi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GvdeA">
    <w:name w:val="Gövde A"/>
    <w:rPr>
      <w:rFonts w:ascii="Calibri" w:hAnsi="Calibri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ltBalk">
    <w:name w:val="Alt Başlık"/>
    <w:next w:val="GvdeA"/>
    <w:pPr>
      <w:keepNext/>
    </w:pPr>
    <w:rPr>
      <w:rFonts w:ascii="Helvetica Neue" w:hAnsi="Helvetica Neue" w:cs="Arial Unicode MS"/>
      <w:color w:val="000000"/>
      <w:sz w:val="40"/>
      <w:szCs w:val="4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zmlenmeyenBahsetme">
    <w:name w:val="Unresolved Mention"/>
    <w:basedOn w:val="VarsaylanParagrafYazTipi"/>
    <w:uiPriority w:val="99"/>
    <w:semiHidden/>
    <w:unhideWhenUsed/>
    <w:rsid w:val="00975F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597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65740982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89955937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90987381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411004610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32241865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78311318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47376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83783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2F3336"/>
                                <w:left w:val="single" w:sz="6" w:space="0" w:color="2F3336"/>
                                <w:bottom w:val="single" w:sz="6" w:space="0" w:color="2F3336"/>
                                <w:right w:val="single" w:sz="6" w:space="0" w:color="2F3336"/>
                              </w:divBdr>
                              <w:divsChild>
                                <w:div w:id="154201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161392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7990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170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490901011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06135002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</w:div>
              </w:divsChild>
            </w:div>
          </w:divsChild>
        </w:div>
        <w:div w:id="133773465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61202138">
              <w:marLeft w:val="0"/>
              <w:marRight w:val="0"/>
              <w:marTop w:val="18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9940502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421700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64183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99368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2F3336"/>
                                <w:left w:val="single" w:sz="6" w:space="0" w:color="2F3336"/>
                                <w:bottom w:val="single" w:sz="6" w:space="0" w:color="2F3336"/>
                                <w:right w:val="single" w:sz="6" w:space="0" w:color="2F3336"/>
                              </w:divBdr>
                              <w:divsChild>
                                <w:div w:id="113345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27894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000000"/>
                                        <w:left w:val="single" w:sz="2" w:space="0" w:color="000000"/>
                                        <w:bottom w:val="single" w:sz="2" w:space="0" w:color="000000"/>
                                        <w:right w:val="single" w:sz="2" w:space="0" w:color="000000"/>
                                      </w:divBdr>
                                      <w:divsChild>
                                        <w:div w:id="34204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000000"/>
                                            <w:left w:val="single" w:sz="2" w:space="0" w:color="000000"/>
                                            <w:bottom w:val="single" w:sz="2" w:space="0" w:color="000000"/>
                                            <w:right w:val="single" w:sz="2" w:space="0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 Teması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eması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emas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Samet DEMİRCİ</cp:lastModifiedBy>
  <cp:revision>3</cp:revision>
  <dcterms:created xsi:type="dcterms:W3CDTF">2024-07-01T07:38:00Z</dcterms:created>
  <dcterms:modified xsi:type="dcterms:W3CDTF">2024-11-16T06:36:00Z</dcterms:modified>
</cp:coreProperties>
</file>