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13360" w:rsidRDefault="00822E8C">
      <w:pPr>
        <w:pBdr>
          <w:bottom w:val="single" w:sz="4" w:space="1" w:color="000000"/>
        </w:pBdr>
        <w:rPr>
          <w:b/>
          <w:color w:val="FF0000"/>
          <w:sz w:val="28"/>
          <w:szCs w:val="28"/>
        </w:rPr>
      </w:pPr>
      <w:bookmarkStart w:id="0" w:name="_heading=h.gjdgxs" w:colFirst="0" w:colLast="0"/>
      <w:bookmarkEnd w:id="0"/>
      <w:r>
        <w:rPr>
          <w:b/>
          <w:sz w:val="28"/>
          <w:szCs w:val="28"/>
        </w:rPr>
        <w:t xml:space="preserve">Basın Bülteni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r w:rsidR="00C361AD">
        <w:rPr>
          <w:b/>
          <w:sz w:val="28"/>
          <w:szCs w:val="28"/>
        </w:rPr>
        <w:t>30</w:t>
      </w:r>
      <w:r w:rsidR="00E671E9">
        <w:rPr>
          <w:b/>
          <w:sz w:val="28"/>
          <w:szCs w:val="28"/>
        </w:rPr>
        <w:t>.01.2024</w:t>
      </w:r>
      <w:r>
        <w:rPr>
          <w:b/>
          <w:color w:val="FF0000"/>
          <w:sz w:val="28"/>
          <w:szCs w:val="28"/>
        </w:rPr>
        <w:t xml:space="preserve"> </w:t>
      </w:r>
    </w:p>
    <w:p w:rsidR="00213360" w:rsidRDefault="00822E8C">
      <w:pPr>
        <w:spacing w:before="120" w:after="120" w:line="276" w:lineRule="auto"/>
        <w:jc w:val="center"/>
        <w:rPr>
          <w:b/>
          <w:color w:val="FF0000"/>
          <w:sz w:val="28"/>
          <w:szCs w:val="28"/>
        </w:rPr>
      </w:pPr>
      <w:r>
        <w:rPr>
          <w:b/>
          <w:color w:val="FF0000"/>
          <w:sz w:val="28"/>
          <w:szCs w:val="28"/>
        </w:rPr>
        <w:t xml:space="preserve">Çevre ve Enerjide Yenilenebilir Teknolojiler </w:t>
      </w:r>
      <w:proofErr w:type="spellStart"/>
      <w:r>
        <w:rPr>
          <w:b/>
          <w:color w:val="FF0000"/>
          <w:sz w:val="28"/>
          <w:szCs w:val="28"/>
        </w:rPr>
        <w:t>TEKNOFEST’te</w:t>
      </w:r>
      <w:proofErr w:type="spellEnd"/>
      <w:r>
        <w:rPr>
          <w:b/>
          <w:color w:val="FF0000"/>
          <w:sz w:val="28"/>
          <w:szCs w:val="28"/>
        </w:rPr>
        <w:t>!</w:t>
      </w:r>
    </w:p>
    <w:p w:rsidR="00213360" w:rsidRDefault="00822E8C">
      <w:pPr>
        <w:spacing w:before="120" w:after="120" w:line="276" w:lineRule="auto"/>
        <w:jc w:val="both"/>
        <w:rPr>
          <w:sz w:val="24"/>
          <w:szCs w:val="24"/>
        </w:rPr>
      </w:pPr>
      <w:r>
        <w:rPr>
          <w:b/>
          <w:sz w:val="24"/>
          <w:szCs w:val="24"/>
        </w:rPr>
        <w:t>TEKNOFEST Teknoloji Yarışmaları</w:t>
      </w:r>
      <w:r>
        <w:rPr>
          <w:sz w:val="24"/>
          <w:szCs w:val="24"/>
        </w:rPr>
        <w:t xml:space="preserve"> kapsamında </w:t>
      </w:r>
      <w:r>
        <w:rPr>
          <w:b/>
          <w:sz w:val="24"/>
          <w:szCs w:val="24"/>
        </w:rPr>
        <w:t>SANKO</w:t>
      </w:r>
      <w:r>
        <w:rPr>
          <w:sz w:val="24"/>
          <w:szCs w:val="24"/>
        </w:rPr>
        <w:t xml:space="preserve"> yürütücülüğünde düzenlenen </w:t>
      </w:r>
      <w:r>
        <w:rPr>
          <w:b/>
          <w:sz w:val="24"/>
          <w:szCs w:val="24"/>
        </w:rPr>
        <w:t>Çevre ve Enerji Teknolojileri Yarışması’</w:t>
      </w:r>
      <w:r>
        <w:rPr>
          <w:sz w:val="24"/>
          <w:szCs w:val="24"/>
        </w:rPr>
        <w:t xml:space="preserve">nda gençler dünyanın geleceği için çalışıyor. Yenilenebilir enerji kaynaklarının kullanımı ile çevreye duyarlı uygulamalar konusunda farkındalığın artırılarak toplumda enerji verimliliği kültürünün oluşturulması amaçlanan yarışma için </w:t>
      </w:r>
      <w:r>
        <w:rPr>
          <w:b/>
          <w:sz w:val="24"/>
          <w:szCs w:val="24"/>
        </w:rPr>
        <w:t xml:space="preserve">son başvuru tarihi 20 </w:t>
      </w:r>
      <w:r w:rsidR="003A4E06">
        <w:rPr>
          <w:b/>
          <w:sz w:val="24"/>
          <w:szCs w:val="24"/>
        </w:rPr>
        <w:t>Şubat 2024</w:t>
      </w:r>
      <w:r>
        <w:rPr>
          <w:sz w:val="24"/>
          <w:szCs w:val="24"/>
        </w:rPr>
        <w:t xml:space="preserve">. </w:t>
      </w:r>
    </w:p>
    <w:p w:rsidR="00213360" w:rsidRDefault="00822E8C">
      <w:pPr>
        <w:spacing w:before="120" w:after="120" w:line="276" w:lineRule="auto"/>
        <w:jc w:val="both"/>
        <w:rPr>
          <w:sz w:val="24"/>
          <w:szCs w:val="24"/>
        </w:rPr>
      </w:pPr>
      <w:r>
        <w:rPr>
          <w:sz w:val="24"/>
          <w:szCs w:val="24"/>
        </w:rPr>
        <w:t xml:space="preserve">Yenilenebilir enerji kaynaklarının çevre hassasiyetini artıracak teknolojileri ortaya çıkarmak ve bu teknolojilerin millî kaynaklar ile üretiminin geliştirilmesini destekleyen </w:t>
      </w:r>
      <w:r>
        <w:rPr>
          <w:b/>
          <w:sz w:val="24"/>
          <w:szCs w:val="24"/>
        </w:rPr>
        <w:t>TEKNOFEST</w:t>
      </w:r>
      <w:r>
        <w:rPr>
          <w:sz w:val="24"/>
          <w:szCs w:val="24"/>
        </w:rPr>
        <w:t xml:space="preserve">, doğal kaynakları verimli kullanarak sürdürülebilir olması ve gelecek nesillere aktarılmasını sağlayacak çevresel kriterlere uygun projeleri hayata geçiriyor. Sıfır atık hedefiyle enerji geleceğini koruyan teknolojilerin üretildiği yarışmaya başvurmak için şimdi harekete geç. </w:t>
      </w:r>
    </w:p>
    <w:p w:rsidR="00213360" w:rsidRDefault="00822E8C">
      <w:pPr>
        <w:jc w:val="both"/>
        <w:rPr>
          <w:b/>
          <w:sz w:val="24"/>
          <w:szCs w:val="24"/>
        </w:rPr>
      </w:pPr>
      <w:r>
        <w:rPr>
          <w:b/>
          <w:sz w:val="24"/>
          <w:szCs w:val="24"/>
        </w:rPr>
        <w:t>Sürdürülebilir kalkınma adına enerji teknolojileri geliştiriliyor</w:t>
      </w:r>
    </w:p>
    <w:p w:rsidR="00213360" w:rsidRDefault="00822E8C">
      <w:pPr>
        <w:spacing w:before="120" w:after="120" w:line="276" w:lineRule="auto"/>
        <w:jc w:val="both"/>
        <w:rPr>
          <w:sz w:val="24"/>
          <w:szCs w:val="24"/>
        </w:rPr>
      </w:pPr>
      <w:r>
        <w:rPr>
          <w:sz w:val="24"/>
          <w:szCs w:val="24"/>
        </w:rPr>
        <w:t>Dünya çapında yenilenebilir enerji kaynaklarının önemi her geçen gün artmakla birlikte çevreyi korurken artan enerji ihtiyaçlarını karşılamayabilmek adına geliştirilen teknolojiler kritik bir öneme sahip oluyor. Özellikle sınırlı kaynakların daha verimli kullanılmasını sağlayan, toplum yaşamını kolaylaştıran, sürdürülebilir ve yenilikçi yaklaşımlar enerji geleceği konusunda belirli düzenleme ve standartların oluşturulmasını gerekli kılıyor. Geliştirilen teknolojilerle enerjinin verimli, güvenli, çevre dostu ve ekonomik bir şekilde çıkarılması, dönüştürülmesi, taşınması, depolanması ve kullanılmasını teşvik eden yarışma kapsamında sürdürülebilir fikirler üretiliyor.</w:t>
      </w:r>
    </w:p>
    <w:p w:rsidR="00213360" w:rsidRDefault="00822E8C">
      <w:pPr>
        <w:spacing w:before="120" w:after="120" w:line="276" w:lineRule="auto"/>
        <w:jc w:val="both"/>
        <w:rPr>
          <w:sz w:val="24"/>
          <w:szCs w:val="24"/>
        </w:rPr>
      </w:pPr>
      <w:r>
        <w:rPr>
          <w:sz w:val="24"/>
          <w:szCs w:val="24"/>
        </w:rPr>
        <w:t xml:space="preserve">Çevre ve Enerji Teknolojileri yarışması kapsamında, toplumda yenilenebilir enerji kaynaklarının kullanımı ve enerji verimliliği kültürü oluşturulması, verimlilik ve çevre konularında farkındalığın artırılarak yenilikçi ve teknolojik fikirlerin geliştirilmesi hedefleniyor. </w:t>
      </w:r>
    </w:p>
    <w:p w:rsidR="00213360" w:rsidRDefault="009E01CF">
      <w:pPr>
        <w:spacing w:before="120" w:after="120" w:line="276" w:lineRule="auto"/>
        <w:jc w:val="both"/>
        <w:rPr>
          <w:sz w:val="24"/>
          <w:szCs w:val="24"/>
        </w:rPr>
      </w:pPr>
      <w:r>
        <w:rPr>
          <w:sz w:val="24"/>
          <w:szCs w:val="24"/>
        </w:rPr>
        <w:t>Lise seviyesi, ü</w:t>
      </w:r>
      <w:r w:rsidR="00822E8C">
        <w:rPr>
          <w:sz w:val="24"/>
          <w:szCs w:val="24"/>
        </w:rPr>
        <w:t>niversite &amp; üzeri seviyesi olmak üzere iki ayrı kategoride düzenlenen yarışmaya Türkiye ve yurt dışında öğrenim gören tüm lise ve üniversite öğrencileri ile mezunlar katılabiliyor.</w:t>
      </w:r>
      <w:r w:rsidR="00822E8C">
        <w:rPr>
          <w:b/>
          <w:sz w:val="24"/>
          <w:szCs w:val="24"/>
        </w:rPr>
        <w:t xml:space="preserve"> </w:t>
      </w:r>
      <w:r w:rsidR="00822E8C">
        <w:rPr>
          <w:sz w:val="24"/>
          <w:szCs w:val="24"/>
        </w:rPr>
        <w:t>Lis</w:t>
      </w:r>
      <w:r>
        <w:rPr>
          <w:sz w:val="24"/>
          <w:szCs w:val="24"/>
        </w:rPr>
        <w:t>e Seviyesinde birincilik ödülü 50 bin TL, ikincilik ödülü 4</w:t>
      </w:r>
      <w:r w:rsidR="00822E8C">
        <w:rPr>
          <w:sz w:val="24"/>
          <w:szCs w:val="24"/>
        </w:rPr>
        <w:t>0 bin TL, üçüncülük ödülü i</w:t>
      </w:r>
      <w:r>
        <w:rPr>
          <w:sz w:val="24"/>
          <w:szCs w:val="24"/>
        </w:rPr>
        <w:t>se 3</w:t>
      </w:r>
      <w:r w:rsidR="00822E8C">
        <w:rPr>
          <w:sz w:val="24"/>
          <w:szCs w:val="24"/>
        </w:rPr>
        <w:t>0 bin TL değerinde olurken, Üniversite ve Üzeri Sevi</w:t>
      </w:r>
      <w:r>
        <w:rPr>
          <w:sz w:val="24"/>
          <w:szCs w:val="24"/>
        </w:rPr>
        <w:t>yesinde birinci olan takımları 60 bin TL, ikincileri 50 bin TL, üçüncüleri ise 4</w:t>
      </w:r>
      <w:r w:rsidR="00822E8C">
        <w:rPr>
          <w:sz w:val="24"/>
          <w:szCs w:val="24"/>
        </w:rPr>
        <w:t>0 bin TL’lik ödüller bekliyor.</w:t>
      </w:r>
    </w:p>
    <w:p w:rsidR="00057C96" w:rsidRPr="00057C96" w:rsidRDefault="00057C96">
      <w:pPr>
        <w:spacing w:before="120" w:after="120" w:line="276" w:lineRule="auto"/>
        <w:jc w:val="both"/>
        <w:rPr>
          <w:b/>
          <w:sz w:val="24"/>
          <w:szCs w:val="24"/>
        </w:rPr>
      </w:pPr>
      <w:proofErr w:type="spellStart"/>
      <w:r w:rsidRPr="00057C96">
        <w:rPr>
          <w:b/>
          <w:sz w:val="24"/>
          <w:szCs w:val="24"/>
        </w:rPr>
        <w:t>TEKNOFEST’</w:t>
      </w:r>
      <w:r>
        <w:rPr>
          <w:b/>
          <w:sz w:val="24"/>
          <w:szCs w:val="24"/>
        </w:rPr>
        <w:t>ten</w:t>
      </w:r>
      <w:proofErr w:type="spellEnd"/>
      <w:r>
        <w:rPr>
          <w:b/>
          <w:sz w:val="24"/>
          <w:szCs w:val="24"/>
        </w:rPr>
        <w:t xml:space="preserve"> </w:t>
      </w:r>
      <w:r w:rsidRPr="00057C96">
        <w:rPr>
          <w:b/>
          <w:sz w:val="24"/>
          <w:szCs w:val="24"/>
        </w:rPr>
        <w:t xml:space="preserve">Çıkan </w:t>
      </w:r>
      <w:r w:rsidR="00E22160">
        <w:rPr>
          <w:b/>
          <w:sz w:val="24"/>
          <w:szCs w:val="24"/>
        </w:rPr>
        <w:t xml:space="preserve">Onlarca </w:t>
      </w:r>
      <w:r w:rsidRPr="00057C96">
        <w:rPr>
          <w:b/>
          <w:sz w:val="24"/>
          <w:szCs w:val="24"/>
        </w:rPr>
        <w:t>Başarı Hikaye</w:t>
      </w:r>
      <w:r w:rsidR="00E22160">
        <w:rPr>
          <w:b/>
          <w:sz w:val="24"/>
          <w:szCs w:val="24"/>
        </w:rPr>
        <w:t xml:space="preserve">si </w:t>
      </w:r>
      <w:r w:rsidRPr="00057C96">
        <w:rPr>
          <w:b/>
          <w:sz w:val="24"/>
          <w:szCs w:val="24"/>
        </w:rPr>
        <w:t xml:space="preserve">Gelecek Nesillere İlham Oluyor… </w:t>
      </w:r>
    </w:p>
    <w:p w:rsidR="009B539C" w:rsidRPr="00365946" w:rsidRDefault="009B539C">
      <w:pPr>
        <w:spacing w:before="120" w:after="120" w:line="276" w:lineRule="auto"/>
        <w:jc w:val="both"/>
        <w:rPr>
          <w:sz w:val="24"/>
          <w:szCs w:val="24"/>
        </w:rPr>
      </w:pPr>
      <w:proofErr w:type="spellStart"/>
      <w:r w:rsidRPr="00365946">
        <w:rPr>
          <w:sz w:val="24"/>
          <w:szCs w:val="24"/>
        </w:rPr>
        <w:t>TEKNOFEST’in</w:t>
      </w:r>
      <w:proofErr w:type="spellEnd"/>
      <w:r w:rsidRPr="00365946">
        <w:rPr>
          <w:sz w:val="24"/>
          <w:szCs w:val="24"/>
        </w:rPr>
        <w:t xml:space="preserve"> başarılı takımları arasında yer alan </w:t>
      </w:r>
      <w:r w:rsidRPr="00365946">
        <w:rPr>
          <w:b/>
          <w:sz w:val="24"/>
          <w:szCs w:val="24"/>
        </w:rPr>
        <w:t>Dev Enerji</w:t>
      </w:r>
      <w:r w:rsidRPr="00365946">
        <w:rPr>
          <w:sz w:val="24"/>
          <w:szCs w:val="24"/>
        </w:rPr>
        <w:t xml:space="preserve">, Çevre ve Enerji Teknolojileri Yarışmasına katılarak </w:t>
      </w:r>
      <w:proofErr w:type="spellStart"/>
      <w:r w:rsidRPr="00365946">
        <w:rPr>
          <w:sz w:val="24"/>
          <w:szCs w:val="24"/>
        </w:rPr>
        <w:t>Elektromobilite</w:t>
      </w:r>
      <w:proofErr w:type="spellEnd"/>
      <w:r w:rsidRPr="00365946">
        <w:rPr>
          <w:sz w:val="24"/>
          <w:szCs w:val="24"/>
        </w:rPr>
        <w:t xml:space="preserve"> </w:t>
      </w:r>
      <w:proofErr w:type="spellStart"/>
      <w:r w:rsidRPr="00365946">
        <w:rPr>
          <w:sz w:val="24"/>
          <w:szCs w:val="24"/>
        </w:rPr>
        <w:t>segmentine</w:t>
      </w:r>
      <w:proofErr w:type="spellEnd"/>
      <w:r w:rsidRPr="00365946">
        <w:rPr>
          <w:sz w:val="24"/>
          <w:szCs w:val="24"/>
        </w:rPr>
        <w:t xml:space="preserve"> yönelik yüksek enerji yoğunluklu, hızlı şarj olabilen, uzun ömürlü, güvenli kullanımlı ve düşük maliyetli yenilikçi </w:t>
      </w:r>
      <w:proofErr w:type="spellStart"/>
      <w:r w:rsidRPr="00365946">
        <w:rPr>
          <w:sz w:val="24"/>
          <w:szCs w:val="24"/>
        </w:rPr>
        <w:t>nanobatarya</w:t>
      </w:r>
      <w:proofErr w:type="spellEnd"/>
      <w:r w:rsidRPr="00365946">
        <w:rPr>
          <w:sz w:val="24"/>
          <w:szCs w:val="24"/>
        </w:rPr>
        <w:t xml:space="preserve"> ürünü sunuyor. TEKNOFEST Girişim Programı Mezunları arasında da yer alan Dev Enerji, geliştirdiği ürünün ilk satışını da bir pil şirketine gerçekleştirerek başarı basamaklarında önemli bir hamle daha yaptı. </w:t>
      </w:r>
    </w:p>
    <w:p w:rsidR="009B539C" w:rsidRPr="00365946" w:rsidRDefault="00057C96">
      <w:pPr>
        <w:spacing w:before="120" w:after="120" w:line="276" w:lineRule="auto"/>
        <w:jc w:val="both"/>
        <w:rPr>
          <w:sz w:val="24"/>
          <w:szCs w:val="24"/>
        </w:rPr>
      </w:pPr>
      <w:r w:rsidRPr="00365946">
        <w:rPr>
          <w:sz w:val="24"/>
          <w:szCs w:val="24"/>
        </w:rPr>
        <w:t xml:space="preserve">TEKNOFEST 2021 ve 2022 </w:t>
      </w:r>
      <w:r w:rsidR="009B539C" w:rsidRPr="00365946">
        <w:rPr>
          <w:sz w:val="24"/>
          <w:szCs w:val="24"/>
        </w:rPr>
        <w:t xml:space="preserve">yıllarında </w:t>
      </w:r>
      <w:r w:rsidRPr="00365946">
        <w:rPr>
          <w:sz w:val="24"/>
          <w:szCs w:val="24"/>
        </w:rPr>
        <w:t>Çevre ve Enerji Teknolojileri Yarışmasına katıl</w:t>
      </w:r>
      <w:r w:rsidR="009B539C" w:rsidRPr="00365946">
        <w:rPr>
          <w:sz w:val="24"/>
          <w:szCs w:val="24"/>
        </w:rPr>
        <w:t xml:space="preserve">an </w:t>
      </w:r>
      <w:proofErr w:type="spellStart"/>
      <w:r w:rsidR="009B539C" w:rsidRPr="00365946">
        <w:rPr>
          <w:b/>
          <w:sz w:val="24"/>
          <w:szCs w:val="24"/>
        </w:rPr>
        <w:t>Aryas</w:t>
      </w:r>
      <w:proofErr w:type="spellEnd"/>
      <w:r w:rsidR="009B539C" w:rsidRPr="00365946">
        <w:rPr>
          <w:b/>
          <w:sz w:val="24"/>
          <w:szCs w:val="24"/>
        </w:rPr>
        <w:t xml:space="preserve"> Solar </w:t>
      </w:r>
      <w:proofErr w:type="spellStart"/>
      <w:r w:rsidR="009B539C" w:rsidRPr="00365946">
        <w:rPr>
          <w:b/>
          <w:sz w:val="24"/>
          <w:szCs w:val="24"/>
        </w:rPr>
        <w:t>Energy</w:t>
      </w:r>
      <w:proofErr w:type="spellEnd"/>
      <w:r w:rsidR="009B539C" w:rsidRPr="00365946">
        <w:rPr>
          <w:sz w:val="24"/>
          <w:szCs w:val="24"/>
        </w:rPr>
        <w:t xml:space="preserve">  </w:t>
      </w:r>
      <w:r w:rsidRPr="00365946">
        <w:rPr>
          <w:sz w:val="24"/>
          <w:szCs w:val="24"/>
        </w:rPr>
        <w:br/>
        <w:t xml:space="preserve">Solar termal enerji verimliliği sağlıyor. Net </w:t>
      </w:r>
      <w:proofErr w:type="spellStart"/>
      <w:r w:rsidRPr="00365946">
        <w:rPr>
          <w:sz w:val="24"/>
          <w:szCs w:val="24"/>
        </w:rPr>
        <w:t>zero</w:t>
      </w:r>
      <w:proofErr w:type="spellEnd"/>
      <w:r w:rsidRPr="00365946">
        <w:rPr>
          <w:sz w:val="24"/>
          <w:szCs w:val="24"/>
        </w:rPr>
        <w:t xml:space="preserve"> emisyon hedefi doğrultusunda ısıtma, soğutma teknolojileri </w:t>
      </w:r>
      <w:r w:rsidR="009B539C" w:rsidRPr="00365946">
        <w:rPr>
          <w:sz w:val="24"/>
          <w:szCs w:val="24"/>
        </w:rPr>
        <w:t xml:space="preserve">de geliştiren ekip başarılı çalışmalara imza atıyor. </w:t>
      </w:r>
    </w:p>
    <w:p w:rsidR="00365946" w:rsidRDefault="009B539C">
      <w:pPr>
        <w:spacing w:before="120" w:after="120" w:line="276" w:lineRule="auto"/>
        <w:jc w:val="both"/>
        <w:rPr>
          <w:sz w:val="24"/>
          <w:szCs w:val="24"/>
        </w:rPr>
      </w:pPr>
      <w:r w:rsidRPr="00365946">
        <w:rPr>
          <w:sz w:val="24"/>
          <w:szCs w:val="24"/>
        </w:rPr>
        <w:t xml:space="preserve">Yine </w:t>
      </w:r>
      <w:r w:rsidR="00057C96" w:rsidRPr="00365946">
        <w:rPr>
          <w:sz w:val="24"/>
          <w:szCs w:val="24"/>
        </w:rPr>
        <w:t xml:space="preserve">TEKNOFEST 2021 ve 2022 </w:t>
      </w:r>
      <w:r w:rsidRPr="00365946">
        <w:rPr>
          <w:sz w:val="24"/>
          <w:szCs w:val="24"/>
        </w:rPr>
        <w:t xml:space="preserve">yıllarında </w:t>
      </w:r>
      <w:r w:rsidR="00057C96" w:rsidRPr="00365946">
        <w:rPr>
          <w:sz w:val="24"/>
          <w:szCs w:val="24"/>
        </w:rPr>
        <w:t>Çevre ve Enerji Teknolojileri Yarışmasına katıl</w:t>
      </w:r>
      <w:r w:rsidRPr="00365946">
        <w:rPr>
          <w:sz w:val="24"/>
          <w:szCs w:val="24"/>
        </w:rPr>
        <w:t xml:space="preserve">an </w:t>
      </w:r>
      <w:proofErr w:type="spellStart"/>
      <w:r w:rsidRPr="00365946">
        <w:rPr>
          <w:b/>
          <w:sz w:val="24"/>
          <w:szCs w:val="24"/>
        </w:rPr>
        <w:t>Salty</w:t>
      </w:r>
      <w:proofErr w:type="spellEnd"/>
      <w:r w:rsidRPr="00365946">
        <w:rPr>
          <w:b/>
          <w:sz w:val="24"/>
          <w:szCs w:val="24"/>
        </w:rPr>
        <w:t xml:space="preserve"> Enerji</w:t>
      </w:r>
      <w:r w:rsidRPr="00365946">
        <w:rPr>
          <w:sz w:val="24"/>
          <w:szCs w:val="24"/>
        </w:rPr>
        <w:t xml:space="preserve"> </w:t>
      </w:r>
      <w:r w:rsidR="00057C96" w:rsidRPr="00365946">
        <w:rPr>
          <w:sz w:val="24"/>
          <w:szCs w:val="24"/>
        </w:rPr>
        <w:br/>
      </w:r>
      <w:r w:rsidRPr="00365946">
        <w:rPr>
          <w:sz w:val="24"/>
          <w:szCs w:val="24"/>
        </w:rPr>
        <w:t>a</w:t>
      </w:r>
      <w:r w:rsidR="00057C96" w:rsidRPr="00365946">
        <w:rPr>
          <w:sz w:val="24"/>
          <w:szCs w:val="24"/>
        </w:rPr>
        <w:t xml:space="preserve">külerin, yaklaşık %54'ünün doğaya atık olarak bırakıldığı dünyamızda, tamamen çevreci, güvenli ve düşük maliyetli </w:t>
      </w:r>
      <w:proofErr w:type="spellStart"/>
      <w:r w:rsidR="00057C96" w:rsidRPr="00365946">
        <w:rPr>
          <w:sz w:val="24"/>
          <w:szCs w:val="24"/>
        </w:rPr>
        <w:t>Salty</w:t>
      </w:r>
      <w:proofErr w:type="spellEnd"/>
      <w:r w:rsidR="00057C96" w:rsidRPr="00365946">
        <w:rPr>
          <w:sz w:val="24"/>
          <w:szCs w:val="24"/>
        </w:rPr>
        <w:t xml:space="preserve"> - Tuzlu Su Bataryalarını sun</w:t>
      </w:r>
      <w:r w:rsidRPr="00365946">
        <w:rPr>
          <w:sz w:val="24"/>
          <w:szCs w:val="24"/>
        </w:rPr>
        <w:t xml:space="preserve">uyor. </w:t>
      </w:r>
      <w:proofErr w:type="spellStart"/>
      <w:r w:rsidR="00057C96" w:rsidRPr="00365946">
        <w:rPr>
          <w:sz w:val="24"/>
          <w:szCs w:val="24"/>
        </w:rPr>
        <w:t>Salty</w:t>
      </w:r>
      <w:proofErr w:type="spellEnd"/>
      <w:r w:rsidR="00057C96" w:rsidRPr="00365946">
        <w:rPr>
          <w:sz w:val="24"/>
          <w:szCs w:val="24"/>
        </w:rPr>
        <w:t xml:space="preserve"> Enerji uzun ömürlü, çevreci, güvenli, rakiplerine göre daha ekonomik, yerli ve milli akü üretme</w:t>
      </w:r>
      <w:r w:rsidRPr="00365946">
        <w:rPr>
          <w:sz w:val="24"/>
          <w:szCs w:val="24"/>
        </w:rPr>
        <w:t xml:space="preserve">yi </w:t>
      </w:r>
      <w:r w:rsidR="00057C96" w:rsidRPr="00365946">
        <w:rPr>
          <w:sz w:val="24"/>
          <w:szCs w:val="24"/>
        </w:rPr>
        <w:t>hedefl</w:t>
      </w:r>
      <w:r w:rsidRPr="00365946">
        <w:rPr>
          <w:sz w:val="24"/>
          <w:szCs w:val="24"/>
        </w:rPr>
        <w:t xml:space="preserve">iyor. </w:t>
      </w:r>
      <w:r w:rsidR="00057C96" w:rsidRPr="00365946">
        <w:rPr>
          <w:sz w:val="24"/>
          <w:szCs w:val="24"/>
        </w:rPr>
        <w:t xml:space="preserve">Mevcut piyasadaki akülerin güvenlik sorunları, çevreye zarar vermesi ve maliyetli olmaları </w:t>
      </w:r>
      <w:r w:rsidRPr="00365946">
        <w:rPr>
          <w:sz w:val="24"/>
          <w:szCs w:val="24"/>
        </w:rPr>
        <w:t>s</w:t>
      </w:r>
      <w:r w:rsidR="00057C96" w:rsidRPr="00365946">
        <w:rPr>
          <w:sz w:val="24"/>
          <w:szCs w:val="24"/>
        </w:rPr>
        <w:t>ektörün en büyük sorunları</w:t>
      </w:r>
      <w:r w:rsidRPr="00365946">
        <w:rPr>
          <w:sz w:val="24"/>
          <w:szCs w:val="24"/>
        </w:rPr>
        <w:t>nın başında geliyor. Tüm b</w:t>
      </w:r>
      <w:r w:rsidR="00057C96" w:rsidRPr="00365946">
        <w:rPr>
          <w:sz w:val="24"/>
          <w:szCs w:val="24"/>
        </w:rPr>
        <w:t>unlara çözüm olarak sodyum-iyon teknolojisi</w:t>
      </w:r>
      <w:r w:rsidRPr="00365946">
        <w:rPr>
          <w:sz w:val="24"/>
          <w:szCs w:val="24"/>
        </w:rPr>
        <w:t>ni</w:t>
      </w:r>
      <w:r w:rsidR="00057C96" w:rsidRPr="00365946">
        <w:rPr>
          <w:sz w:val="24"/>
          <w:szCs w:val="24"/>
        </w:rPr>
        <w:t xml:space="preserve"> geliştir</w:t>
      </w:r>
      <w:r w:rsidRPr="00365946">
        <w:rPr>
          <w:sz w:val="24"/>
          <w:szCs w:val="24"/>
        </w:rPr>
        <w:t xml:space="preserve">en </w:t>
      </w:r>
      <w:proofErr w:type="spellStart"/>
      <w:r w:rsidRPr="00365946">
        <w:rPr>
          <w:sz w:val="24"/>
          <w:szCs w:val="24"/>
        </w:rPr>
        <w:t>Salty</w:t>
      </w:r>
      <w:proofErr w:type="spellEnd"/>
      <w:r w:rsidRPr="00365946">
        <w:rPr>
          <w:sz w:val="24"/>
          <w:szCs w:val="24"/>
        </w:rPr>
        <w:t xml:space="preserve"> Enerji sektöre yeni bir oluk getiriyor.</w:t>
      </w:r>
    </w:p>
    <w:p w:rsidR="00057C96" w:rsidRDefault="00057C96">
      <w:pPr>
        <w:spacing w:before="120" w:after="120" w:line="276" w:lineRule="auto"/>
        <w:jc w:val="both"/>
        <w:rPr>
          <w:sz w:val="24"/>
          <w:szCs w:val="24"/>
        </w:rPr>
      </w:pPr>
      <w:proofErr w:type="spellStart"/>
      <w:r w:rsidRPr="00365946">
        <w:rPr>
          <w:b/>
          <w:sz w:val="24"/>
          <w:szCs w:val="24"/>
        </w:rPr>
        <w:t>Fennec</w:t>
      </w:r>
      <w:proofErr w:type="spellEnd"/>
      <w:r w:rsidRPr="00365946">
        <w:rPr>
          <w:b/>
          <w:sz w:val="24"/>
          <w:szCs w:val="24"/>
        </w:rPr>
        <w:t xml:space="preserve"> Teknoloji</w:t>
      </w:r>
      <w:r w:rsidR="00FA3849" w:rsidRPr="00365946">
        <w:rPr>
          <w:sz w:val="24"/>
          <w:szCs w:val="24"/>
        </w:rPr>
        <w:t xml:space="preserve">’de </w:t>
      </w:r>
      <w:r w:rsidRPr="00365946">
        <w:rPr>
          <w:sz w:val="24"/>
          <w:szCs w:val="24"/>
        </w:rPr>
        <w:t xml:space="preserve">TEKNOFEST 2021 </w:t>
      </w:r>
      <w:r w:rsidR="00FA3849" w:rsidRPr="00365946">
        <w:rPr>
          <w:sz w:val="24"/>
          <w:szCs w:val="24"/>
        </w:rPr>
        <w:t xml:space="preserve">kapsamında </w:t>
      </w:r>
      <w:r w:rsidRPr="00365946">
        <w:rPr>
          <w:sz w:val="24"/>
          <w:szCs w:val="24"/>
        </w:rPr>
        <w:t>Çevre ve Enerji Teknolojileri Yarışmasına katıldı.</w:t>
      </w:r>
      <w:r w:rsidRPr="00365946">
        <w:rPr>
          <w:sz w:val="24"/>
          <w:szCs w:val="24"/>
        </w:rPr>
        <w:br/>
      </w:r>
      <w:proofErr w:type="spellStart"/>
      <w:r w:rsidRPr="00365946">
        <w:rPr>
          <w:sz w:val="24"/>
          <w:szCs w:val="24"/>
        </w:rPr>
        <w:t>Fennec</w:t>
      </w:r>
      <w:proofErr w:type="spellEnd"/>
      <w:r w:rsidRPr="00365946">
        <w:rPr>
          <w:sz w:val="24"/>
          <w:szCs w:val="24"/>
        </w:rPr>
        <w:t xml:space="preserve"> Teknoloji, ısı transfer teknolojilerinin önemli uygulama alanları içerisinde yer alan elektronik ve </w:t>
      </w:r>
      <w:proofErr w:type="spellStart"/>
      <w:r w:rsidRPr="00365946">
        <w:rPr>
          <w:sz w:val="24"/>
          <w:szCs w:val="24"/>
        </w:rPr>
        <w:t>Li</w:t>
      </w:r>
      <w:proofErr w:type="spellEnd"/>
      <w:r w:rsidRPr="00365946">
        <w:rPr>
          <w:sz w:val="24"/>
          <w:szCs w:val="24"/>
        </w:rPr>
        <w:t>-iyon teknolojisinin ihtiyaç duyduğu termal yönetim çözümlerini sağlamak için çalışmalar yürüt</w:t>
      </w:r>
      <w:r w:rsidR="00FA3849" w:rsidRPr="00365946">
        <w:rPr>
          <w:sz w:val="24"/>
          <w:szCs w:val="24"/>
        </w:rPr>
        <w:t xml:space="preserve">üyor. </w:t>
      </w:r>
      <w:r w:rsidRPr="00365946">
        <w:rPr>
          <w:sz w:val="24"/>
          <w:szCs w:val="24"/>
        </w:rPr>
        <w:br/>
      </w:r>
      <w:proofErr w:type="spellStart"/>
      <w:r w:rsidRPr="00365946">
        <w:rPr>
          <w:sz w:val="24"/>
          <w:szCs w:val="24"/>
        </w:rPr>
        <w:t>Fennec</w:t>
      </w:r>
      <w:proofErr w:type="spellEnd"/>
      <w:r w:rsidRPr="00365946">
        <w:rPr>
          <w:sz w:val="24"/>
          <w:szCs w:val="24"/>
        </w:rPr>
        <w:t xml:space="preserve"> Teknoloji TÜBİTAK 1512 VE 1507 desteklerini almaya hak kazanarak, projelerini başarılı bir şekilde tamamla</w:t>
      </w:r>
      <w:r w:rsidR="00FA3849" w:rsidRPr="00365946">
        <w:rPr>
          <w:sz w:val="24"/>
          <w:szCs w:val="24"/>
        </w:rPr>
        <w:t xml:space="preserve">dı. </w:t>
      </w:r>
      <w:r w:rsidRPr="00365946">
        <w:rPr>
          <w:sz w:val="24"/>
          <w:szCs w:val="24"/>
        </w:rPr>
        <w:t xml:space="preserve">Proje kapsamında faz değişimini temel alan grafit tabanlı </w:t>
      </w:r>
      <w:proofErr w:type="spellStart"/>
      <w:r w:rsidRPr="00365946">
        <w:rPr>
          <w:sz w:val="24"/>
          <w:szCs w:val="24"/>
        </w:rPr>
        <w:t>kompozit</w:t>
      </w:r>
      <w:proofErr w:type="spellEnd"/>
      <w:r w:rsidRPr="00365946">
        <w:rPr>
          <w:sz w:val="24"/>
          <w:szCs w:val="24"/>
        </w:rPr>
        <w:t xml:space="preserve"> pasif bir soğutma sistemi ile sıvı soğutmalı soğuk plaka yaklaşımını esas alan aktif bir soğutma sistemini birlikte ele alan yenilikçi bir </w:t>
      </w:r>
      <w:proofErr w:type="spellStart"/>
      <w:r w:rsidRPr="00365946">
        <w:rPr>
          <w:sz w:val="24"/>
          <w:szCs w:val="24"/>
        </w:rPr>
        <w:t>hibrit</w:t>
      </w:r>
      <w:proofErr w:type="spellEnd"/>
      <w:r w:rsidRPr="00365946">
        <w:rPr>
          <w:sz w:val="24"/>
          <w:szCs w:val="24"/>
        </w:rPr>
        <w:t xml:space="preserve"> sistem ortaya ko</w:t>
      </w:r>
      <w:r w:rsidR="00FA3849" w:rsidRPr="00365946">
        <w:rPr>
          <w:sz w:val="24"/>
          <w:szCs w:val="24"/>
        </w:rPr>
        <w:t>yacaklar.</w:t>
      </w:r>
      <w:r w:rsidR="00FA3849">
        <w:rPr>
          <w:rFonts w:ascii="Segoe UI" w:hAnsi="Segoe UI" w:cs="Segoe UI"/>
          <w:color w:val="000000"/>
          <w:shd w:val="clear" w:color="auto" w:fill="FFFFFF"/>
        </w:rPr>
        <w:t xml:space="preserve"> </w:t>
      </w:r>
    </w:p>
    <w:p w:rsidR="00213360" w:rsidRDefault="00812C3B">
      <w:pPr>
        <w:spacing w:before="120" w:after="120" w:line="276" w:lineRule="auto"/>
        <w:jc w:val="center"/>
        <w:rPr>
          <w:b/>
          <w:sz w:val="24"/>
          <w:szCs w:val="24"/>
        </w:rPr>
      </w:pPr>
      <w:r>
        <w:rPr>
          <w:b/>
          <w:color w:val="0563C1"/>
          <w:sz w:val="24"/>
          <w:szCs w:val="24"/>
          <w:u w:val="single"/>
        </w:rPr>
        <w:t>www.</w:t>
      </w:r>
      <w:r w:rsidR="00822E8C">
        <w:rPr>
          <w:b/>
          <w:color w:val="0563C1"/>
          <w:sz w:val="24"/>
          <w:szCs w:val="24"/>
          <w:u w:val="single"/>
        </w:rPr>
        <w:t>teknofest.org</w:t>
      </w:r>
    </w:p>
    <w:p w:rsidR="00812C3B" w:rsidRPr="004E139A" w:rsidRDefault="00812C3B" w:rsidP="00812C3B">
      <w:pPr>
        <w:spacing w:before="120" w:after="120" w:line="276" w:lineRule="auto"/>
        <w:jc w:val="both"/>
        <w:rPr>
          <w:b/>
          <w:szCs w:val="24"/>
          <w:u w:val="single"/>
        </w:rPr>
      </w:pPr>
      <w:r>
        <w:rPr>
          <w:b/>
          <w:szCs w:val="24"/>
          <w:u w:val="single"/>
        </w:rPr>
        <w:t>E</w:t>
      </w:r>
      <w:r w:rsidRPr="004E139A">
        <w:rPr>
          <w:b/>
          <w:szCs w:val="24"/>
          <w:u w:val="single"/>
        </w:rPr>
        <w:t>ditöre Not:</w:t>
      </w:r>
    </w:p>
    <w:p w:rsidR="00812C3B" w:rsidRPr="004E139A" w:rsidRDefault="00812C3B" w:rsidP="00812C3B">
      <w:pPr>
        <w:spacing w:before="120" w:after="120" w:line="276" w:lineRule="auto"/>
        <w:jc w:val="both"/>
        <w:rPr>
          <w:b/>
          <w:szCs w:val="24"/>
        </w:rPr>
      </w:pPr>
      <w:r w:rsidRPr="004E139A">
        <w:rPr>
          <w:b/>
          <w:szCs w:val="24"/>
        </w:rPr>
        <w:t>TEKNOFEST Teknoloji Yarışmaları 2024</w:t>
      </w:r>
    </w:p>
    <w:p w:rsidR="00812C3B" w:rsidRPr="004E139A" w:rsidRDefault="00812C3B" w:rsidP="00812C3B">
      <w:pPr>
        <w:spacing w:before="120" w:after="120" w:line="276" w:lineRule="auto"/>
        <w:jc w:val="both"/>
      </w:pPr>
      <w:r w:rsidRPr="004E139A">
        <w:rPr>
          <w:szCs w:val="24"/>
        </w:rPr>
        <w:t xml:space="preserve">TEKNOFEST Havacılık, Uzay ve Teknoloji Festivali kapsamında düzenlenen dünyanın en büyük teknoloji yarışmaları “TEKNOFEST ile Gelecek Sensin” mottosuyla prestijli yarışmalarda yüksek performans sergileyecek teknoloji tutkunlarına 30 milyon TL ödül ve 55 milyon TL’nin üzerinde malzeme desteği sağlıyor. </w:t>
      </w:r>
      <w:r w:rsidRPr="004E139A">
        <w:t xml:space="preserve">Her yıl bir önceki yıla göre daha fazla yarışma kategorisinin açıldığı ve Türkiye tarihinin en büyük ödüllü teknoloji yarışmaları olan TEKNOFEST teknoloji yarışmaları bu yıl 46 ana kategori, 117 alt kategoride düzenleniyor. TEKNOFEST 2024 kapsamında Kablosuz Haberleşme, Blok Zincir, Hava Savunma Sistemleri, Finansal Teknolojiler, İnsansız Deniz Aracı, Akıllı </w:t>
      </w:r>
      <w:proofErr w:type="spellStart"/>
      <w:r w:rsidRPr="004E139A">
        <w:t>Wi</w:t>
      </w:r>
      <w:proofErr w:type="spellEnd"/>
      <w:r w:rsidRPr="004E139A">
        <w:t xml:space="preserve">-Fi Kapsama ve TEKNOFEST </w:t>
      </w:r>
      <w:proofErr w:type="spellStart"/>
      <w:r w:rsidRPr="004E139A">
        <w:t>Robolig</w:t>
      </w:r>
      <w:proofErr w:type="spellEnd"/>
      <w:r w:rsidRPr="004E139A">
        <w:t xml:space="preserve"> Yarışmaları ise bu yıl ilk defa başvuruya açılıyor.</w:t>
      </w:r>
    </w:p>
    <w:p w:rsidR="00812C3B" w:rsidRPr="004E139A" w:rsidRDefault="00812C3B" w:rsidP="00812C3B">
      <w:pPr>
        <w:spacing w:before="120" w:after="120" w:line="276" w:lineRule="auto"/>
        <w:jc w:val="both"/>
      </w:pPr>
      <w:r w:rsidRPr="004E139A">
        <w:t>Türkiye Teknoloji Takımı Vakfı (T3 Vakfı) ve T.C. Sanayi ve Teknoloji Bakanlığı ana yürütücülüğünde, Türkiye’nin önde gelen teknoloji şirketleri, kamu, medya kuruluşları ve üniversitelerin destekleriyle düzenlenen TEKNOFEST Havacılık, Uzay ve Teknoloji Festivali 2024’te Adana’da gerçekleştirilecek. TEKNOFEST 2024 teknoloji yarışmaları için son başvuru tarihi 20 Şubat 2024.</w:t>
      </w:r>
    </w:p>
    <w:p w:rsidR="00812C3B" w:rsidRPr="00D72814" w:rsidRDefault="00812C3B" w:rsidP="00812C3B">
      <w:pPr>
        <w:spacing w:before="120" w:after="120" w:line="276" w:lineRule="auto"/>
        <w:ind w:right="284"/>
        <w:jc w:val="both"/>
        <w:rPr>
          <w:rFonts w:eastAsia="Times New Roman" w:cstheme="minorHAnsi"/>
          <w:b/>
          <w:sz w:val="26"/>
          <w:szCs w:val="26"/>
        </w:rPr>
      </w:pPr>
    </w:p>
    <w:p w:rsidR="00812C3B" w:rsidRPr="00D72814" w:rsidRDefault="00812C3B" w:rsidP="00812C3B">
      <w:pPr>
        <w:spacing w:after="0" w:line="240" w:lineRule="auto"/>
        <w:jc w:val="both"/>
        <w:rPr>
          <w:rFonts w:eastAsia="Times New Roman" w:cstheme="minorHAnsi"/>
          <w:sz w:val="26"/>
          <w:szCs w:val="26"/>
        </w:rPr>
      </w:pPr>
      <w:r w:rsidRPr="00D72814">
        <w:rPr>
          <w:rFonts w:eastAsia="Times New Roman" w:cstheme="minorHAnsi"/>
          <w:b/>
          <w:sz w:val="26"/>
          <w:szCs w:val="26"/>
        </w:rPr>
        <w:t>Basın iletişimi için:</w:t>
      </w:r>
      <w:r w:rsidRPr="00D72814">
        <w:rPr>
          <w:rFonts w:eastAsia="Times New Roman" w:cstheme="minorHAnsi"/>
          <w:sz w:val="26"/>
          <w:szCs w:val="26"/>
        </w:rPr>
        <w:t xml:space="preserve"> </w:t>
      </w:r>
    </w:p>
    <w:p w:rsidR="00812C3B" w:rsidRPr="00D72814" w:rsidRDefault="00812C3B" w:rsidP="00812C3B">
      <w:pPr>
        <w:spacing w:after="0" w:line="240" w:lineRule="auto"/>
        <w:jc w:val="both"/>
        <w:rPr>
          <w:rFonts w:eastAsia="Times New Roman" w:cstheme="minorHAnsi"/>
          <w:sz w:val="26"/>
          <w:szCs w:val="26"/>
        </w:rPr>
      </w:pPr>
      <w:r w:rsidRPr="00D72814">
        <w:rPr>
          <w:rFonts w:eastAsia="Times New Roman" w:cstheme="minorHAnsi"/>
          <w:sz w:val="26"/>
          <w:szCs w:val="26"/>
        </w:rPr>
        <w:t>Orkestra İletişim – 0212 570 80 88</w:t>
      </w:r>
      <w:r w:rsidRPr="00D72814">
        <w:rPr>
          <w:rFonts w:eastAsia="Times New Roman" w:cstheme="minorHAnsi"/>
          <w:sz w:val="26"/>
          <w:szCs w:val="26"/>
        </w:rPr>
        <w:tab/>
        <w:t xml:space="preserve"> </w:t>
      </w:r>
    </w:p>
    <w:p w:rsidR="00812C3B" w:rsidRPr="00D72814" w:rsidRDefault="00812C3B" w:rsidP="00812C3B">
      <w:pPr>
        <w:spacing w:after="0" w:line="240" w:lineRule="auto"/>
        <w:jc w:val="both"/>
        <w:rPr>
          <w:rFonts w:eastAsia="Times New Roman" w:cstheme="minorHAnsi"/>
          <w:sz w:val="26"/>
          <w:szCs w:val="26"/>
        </w:rPr>
      </w:pPr>
      <w:r w:rsidRPr="00D72814">
        <w:rPr>
          <w:rFonts w:eastAsia="Times New Roman" w:cstheme="minorHAnsi"/>
          <w:sz w:val="26"/>
          <w:szCs w:val="26"/>
        </w:rPr>
        <w:t xml:space="preserve">Hatice Güleç -  </w:t>
      </w:r>
      <w:r w:rsidRPr="00D72814">
        <w:rPr>
          <w:rFonts w:eastAsia="Times New Roman" w:cstheme="minorHAnsi"/>
          <w:sz w:val="26"/>
          <w:szCs w:val="26"/>
        </w:rPr>
        <w:tab/>
      </w:r>
      <w:r w:rsidRPr="00D72814">
        <w:rPr>
          <w:rFonts w:eastAsia="Times New Roman" w:cstheme="minorHAnsi"/>
          <w:sz w:val="26"/>
          <w:szCs w:val="26"/>
        </w:rPr>
        <w:tab/>
      </w:r>
      <w:hyperlink r:id="rId7" w:history="1">
        <w:r w:rsidRPr="00D72814">
          <w:rPr>
            <w:rStyle w:val="Kpr"/>
            <w:rFonts w:cstheme="minorHAnsi"/>
            <w:sz w:val="26"/>
            <w:szCs w:val="26"/>
          </w:rPr>
          <w:t>hatice.gulec@orkestrailetisim.com</w:t>
        </w:r>
      </w:hyperlink>
      <w:r w:rsidRPr="00D72814">
        <w:rPr>
          <w:rFonts w:eastAsia="Times New Roman" w:cstheme="minorHAnsi"/>
          <w:sz w:val="26"/>
          <w:szCs w:val="26"/>
        </w:rPr>
        <w:t xml:space="preserve"> </w:t>
      </w:r>
    </w:p>
    <w:p w:rsidR="00812C3B" w:rsidRPr="00D72814" w:rsidRDefault="00812C3B" w:rsidP="00812C3B">
      <w:pPr>
        <w:spacing w:after="0" w:line="240" w:lineRule="auto"/>
        <w:jc w:val="both"/>
        <w:rPr>
          <w:rFonts w:eastAsia="Times New Roman" w:cstheme="minorHAnsi"/>
          <w:sz w:val="26"/>
          <w:szCs w:val="26"/>
        </w:rPr>
      </w:pPr>
      <w:r w:rsidRPr="00D72814">
        <w:rPr>
          <w:rFonts w:eastAsia="Times New Roman" w:cstheme="minorHAnsi"/>
          <w:sz w:val="26"/>
          <w:szCs w:val="26"/>
        </w:rPr>
        <w:t xml:space="preserve">Tuba </w:t>
      </w:r>
      <w:proofErr w:type="spellStart"/>
      <w:r w:rsidRPr="00D72814">
        <w:rPr>
          <w:rFonts w:eastAsia="Times New Roman" w:cstheme="minorHAnsi"/>
          <w:sz w:val="26"/>
          <w:szCs w:val="26"/>
        </w:rPr>
        <w:t>Yeruşan</w:t>
      </w:r>
      <w:proofErr w:type="spellEnd"/>
      <w:r w:rsidRPr="00D72814">
        <w:rPr>
          <w:rFonts w:eastAsia="Times New Roman" w:cstheme="minorHAnsi"/>
          <w:sz w:val="26"/>
          <w:szCs w:val="26"/>
        </w:rPr>
        <w:t xml:space="preserve"> Aydın - </w:t>
      </w:r>
      <w:r w:rsidRPr="00D72814">
        <w:rPr>
          <w:rFonts w:eastAsia="Times New Roman" w:cstheme="minorHAnsi"/>
          <w:sz w:val="26"/>
          <w:szCs w:val="26"/>
        </w:rPr>
        <w:tab/>
      </w:r>
      <w:hyperlink r:id="rId8" w:history="1">
        <w:r w:rsidRPr="00D72814">
          <w:rPr>
            <w:rStyle w:val="Kpr"/>
            <w:rFonts w:cstheme="minorHAnsi"/>
            <w:sz w:val="26"/>
            <w:szCs w:val="26"/>
          </w:rPr>
          <w:t>tuba.aydin@orkestrailetisim.com</w:t>
        </w:r>
      </w:hyperlink>
      <w:r w:rsidRPr="00D72814">
        <w:rPr>
          <w:rFonts w:eastAsia="Times New Roman" w:cstheme="minorHAnsi"/>
          <w:sz w:val="26"/>
          <w:szCs w:val="26"/>
        </w:rPr>
        <w:t xml:space="preserve"> </w:t>
      </w:r>
    </w:p>
    <w:p w:rsidR="00213360" w:rsidRDefault="00213360"/>
    <w:p w:rsidR="00213360" w:rsidRDefault="00213360"/>
    <w:sectPr w:rsidR="00213360">
      <w:headerReference w:type="default" r:id="rId9"/>
      <w:pgSz w:w="11906" w:h="16838"/>
      <w:pgMar w:top="720" w:right="720" w:bottom="720" w:left="72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B40D8" w:rsidRDefault="006B40D8">
      <w:pPr>
        <w:spacing w:after="0" w:line="240" w:lineRule="auto"/>
      </w:pPr>
      <w:r>
        <w:separator/>
      </w:r>
    </w:p>
  </w:endnote>
  <w:endnote w:type="continuationSeparator" w:id="0">
    <w:p w:rsidR="006B40D8" w:rsidRDefault="006B4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B40D8" w:rsidRDefault="006B40D8">
      <w:pPr>
        <w:spacing w:after="0" w:line="240" w:lineRule="auto"/>
      </w:pPr>
      <w:r>
        <w:separator/>
      </w:r>
    </w:p>
  </w:footnote>
  <w:footnote w:type="continuationSeparator" w:id="0">
    <w:p w:rsidR="006B40D8" w:rsidRDefault="006B40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13360" w:rsidRDefault="00822E8C">
    <w:pPr>
      <w:pBdr>
        <w:top w:val="nil"/>
        <w:left w:val="nil"/>
        <w:bottom w:val="nil"/>
        <w:right w:val="nil"/>
        <w:between w:val="nil"/>
      </w:pBdr>
      <w:tabs>
        <w:tab w:val="center" w:pos="4536"/>
        <w:tab w:val="right" w:pos="9072"/>
      </w:tabs>
      <w:spacing w:after="0" w:line="240" w:lineRule="auto"/>
      <w:rPr>
        <w:color w:val="000000"/>
      </w:rPr>
    </w:pPr>
    <w:r>
      <w:rPr>
        <w:noProof/>
        <w:color w:val="000000"/>
      </w:rPr>
      <w:drawing>
        <wp:inline distT="0" distB="0" distL="0" distR="0">
          <wp:extent cx="1061962" cy="1061962"/>
          <wp:effectExtent l="0" t="0" r="0" b="0"/>
          <wp:docPr id="3" name="image1.jpg" descr="C:\Users\user\AppData\Local\Temp\Rar$DI01.653\t3-logo-TR.jpg"/>
          <wp:cNvGraphicFramePr/>
          <a:graphic xmlns:a="http://schemas.openxmlformats.org/drawingml/2006/main">
            <a:graphicData uri="http://schemas.openxmlformats.org/drawingml/2006/picture">
              <pic:pic xmlns:pic="http://schemas.openxmlformats.org/drawingml/2006/picture">
                <pic:nvPicPr>
                  <pic:cNvPr id="0" name="image1.jpg" descr="C:\Users\user\AppData\Local\Temp\Rar$DI01.653\t3-logo-TR.jpg"/>
                  <pic:cNvPicPr preferRelativeResize="0"/>
                </pic:nvPicPr>
                <pic:blipFill>
                  <a:blip r:embed="rId1"/>
                  <a:srcRect/>
                  <a:stretch>
                    <a:fillRect/>
                  </a:stretch>
                </pic:blipFill>
                <pic:spPr>
                  <a:xfrm>
                    <a:off x="0" y="0"/>
                    <a:ext cx="1061962" cy="1061962"/>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proofState w:spelling="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360"/>
    <w:rsid w:val="00057C96"/>
    <w:rsid w:val="00213360"/>
    <w:rsid w:val="002A5A53"/>
    <w:rsid w:val="00365946"/>
    <w:rsid w:val="003A4E06"/>
    <w:rsid w:val="00400D7E"/>
    <w:rsid w:val="006B40D8"/>
    <w:rsid w:val="007B07F0"/>
    <w:rsid w:val="00812C3B"/>
    <w:rsid w:val="00822E8C"/>
    <w:rsid w:val="008A651A"/>
    <w:rsid w:val="009B539C"/>
    <w:rsid w:val="009E01CF"/>
    <w:rsid w:val="00C361AD"/>
    <w:rsid w:val="00D070C6"/>
    <w:rsid w:val="00DD771E"/>
    <w:rsid w:val="00E22160"/>
    <w:rsid w:val="00E5041F"/>
    <w:rsid w:val="00E671E9"/>
    <w:rsid w:val="00FA38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F45698-6F1A-46B0-BB11-7742A5DC8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87C"/>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link w:val="Balk3Char"/>
    <w:uiPriority w:val="9"/>
    <w:qFormat/>
    <w:rsid w:val="008C332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alk4">
    <w:name w:val="heading 4"/>
    <w:basedOn w:val="Normal"/>
    <w:next w:val="Normal"/>
    <w:pPr>
      <w:keepNext/>
      <w:keepLines/>
      <w:spacing w:before="240" w:after="40"/>
      <w:outlineLvl w:val="3"/>
    </w:pPr>
    <w:rPr>
      <w:b/>
      <w:sz w:val="24"/>
      <w:szCs w:val="24"/>
    </w:rPr>
  </w:style>
  <w:style w:type="paragraph" w:styleId="Balk5">
    <w:name w:val="heading 5"/>
    <w:basedOn w:val="Normal"/>
    <w:next w:val="Normal"/>
    <w:pPr>
      <w:keepNext/>
      <w:keepLines/>
      <w:spacing w:before="220" w:after="40"/>
      <w:outlineLvl w:val="4"/>
    </w:pPr>
    <w:rPr>
      <w:b/>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stBilgi">
    <w:name w:val="header"/>
    <w:basedOn w:val="Normal"/>
    <w:link w:val="stBilgiChar"/>
    <w:uiPriority w:val="99"/>
    <w:unhideWhenUsed/>
    <w:rsid w:val="000F286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F2860"/>
  </w:style>
  <w:style w:type="paragraph" w:styleId="AltBilgi">
    <w:name w:val="footer"/>
    <w:basedOn w:val="Normal"/>
    <w:link w:val="AltBilgiChar"/>
    <w:uiPriority w:val="99"/>
    <w:unhideWhenUsed/>
    <w:rsid w:val="000F286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F2860"/>
  </w:style>
  <w:style w:type="paragraph" w:styleId="NormalWeb">
    <w:name w:val="Normal (Web)"/>
    <w:basedOn w:val="Normal"/>
    <w:uiPriority w:val="99"/>
    <w:unhideWhenUsed/>
    <w:rsid w:val="00EB42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k3Char">
    <w:name w:val="Başlık 3 Char"/>
    <w:basedOn w:val="VarsaylanParagrafYazTipi"/>
    <w:link w:val="Balk3"/>
    <w:uiPriority w:val="9"/>
    <w:rsid w:val="008C332B"/>
    <w:rPr>
      <w:rFonts w:ascii="Times New Roman" w:eastAsia="Times New Roman" w:hAnsi="Times New Roman" w:cs="Times New Roman"/>
      <w:b/>
      <w:bCs/>
      <w:sz w:val="27"/>
      <w:szCs w:val="27"/>
      <w:lang w:eastAsia="tr-TR"/>
    </w:rPr>
  </w:style>
  <w:style w:type="character" w:styleId="Gl">
    <w:name w:val="Strong"/>
    <w:basedOn w:val="VarsaylanParagrafYazTipi"/>
    <w:uiPriority w:val="22"/>
    <w:qFormat/>
    <w:rsid w:val="008C332B"/>
    <w:rPr>
      <w:b/>
      <w:bCs/>
    </w:rPr>
  </w:style>
  <w:style w:type="character" w:styleId="Kpr">
    <w:name w:val="Hyperlink"/>
    <w:basedOn w:val="VarsaylanParagrafYazTipi"/>
    <w:uiPriority w:val="99"/>
    <w:unhideWhenUsed/>
    <w:rsid w:val="00B15743"/>
    <w:rPr>
      <w:color w:val="0563C1" w:themeColor="hyperlink"/>
      <w:u w:val="single"/>
    </w:rPr>
  </w:style>
  <w:style w:type="character" w:customStyle="1" w:styleId="zmlenmeyenBahsetme1">
    <w:name w:val="Çözümlenmeyen Bahsetme1"/>
    <w:basedOn w:val="VarsaylanParagrafYazTipi"/>
    <w:uiPriority w:val="99"/>
    <w:semiHidden/>
    <w:unhideWhenUsed/>
    <w:rsid w:val="00B15743"/>
    <w:rPr>
      <w:color w:val="605E5C"/>
      <w:shd w:val="clear" w:color="auto" w:fill="E1DFDD"/>
    </w:rPr>
  </w:style>
  <w:style w:type="character" w:styleId="zlenenKpr">
    <w:name w:val="FollowedHyperlink"/>
    <w:basedOn w:val="VarsaylanParagrafYazTipi"/>
    <w:uiPriority w:val="99"/>
    <w:semiHidden/>
    <w:unhideWhenUsed/>
    <w:rsid w:val="007C47D2"/>
    <w:rPr>
      <w:color w:val="954F72" w:themeColor="followedHyperlink"/>
      <w:u w:val="single"/>
    </w:rPr>
  </w:style>
  <w:style w:type="paragraph" w:styleId="ListeParagraf">
    <w:name w:val="List Paragraph"/>
    <w:basedOn w:val="Normal"/>
    <w:uiPriority w:val="34"/>
    <w:qFormat/>
    <w:rsid w:val="00E01F38"/>
    <w:pPr>
      <w:ind w:left="720"/>
      <w:contextualSpacing/>
    </w:pPr>
  </w:style>
  <w:style w:type="paragraph" w:customStyle="1" w:styleId="Default">
    <w:name w:val="Default"/>
    <w:rsid w:val="00A37396"/>
    <w:pPr>
      <w:autoSpaceDE w:val="0"/>
      <w:autoSpaceDN w:val="0"/>
      <w:adjustRightInd w:val="0"/>
      <w:spacing w:after="0" w:line="240" w:lineRule="auto"/>
    </w:pPr>
    <w:rPr>
      <w:rFonts w:ascii="Times New Roman" w:hAnsi="Times New Roman" w:cs="Times New Roman"/>
      <w:color w:val="000000"/>
      <w:sz w:val="24"/>
      <w:szCs w:val="24"/>
    </w:rPr>
  </w:style>
  <w:style w:type="paragraph" w:styleId="Dzeltme">
    <w:name w:val="Revision"/>
    <w:hidden/>
    <w:uiPriority w:val="99"/>
    <w:semiHidden/>
    <w:rsid w:val="00591EE9"/>
    <w:pPr>
      <w:spacing w:after="0" w:line="240" w:lineRule="auto"/>
    </w:pPr>
  </w:style>
  <w:style w:type="paragraph" w:styleId="Altyaz">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tuba.aydin@orkestrailetisim.com" TargetMode="External" /><Relationship Id="rId3" Type="http://schemas.openxmlformats.org/officeDocument/2006/relationships/settings" Target="settings.xml" /><Relationship Id="rId7" Type="http://schemas.openxmlformats.org/officeDocument/2006/relationships/hyperlink" Target="mailto:hatice.gulec@orkestrailetisim.com" TargetMode="Externa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endnotes" Target="endnotes.xml" /><Relationship Id="rId11" Type="http://schemas.openxmlformats.org/officeDocument/2006/relationships/theme" Target="theme/theme1.xml" /><Relationship Id="rId5" Type="http://schemas.openxmlformats.org/officeDocument/2006/relationships/footnotes" Target="footnotes.xml"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header" Target="header1.xml" /></Relationships>
</file>

<file path=word/_rels/header1.xml.rels><?xml version="1.0" encoding="UTF-8" standalone="yes"?>
<Relationships xmlns="http://schemas.openxmlformats.org/package/2006/relationships"><Relationship Id="rId1" Type="http://schemas.openxmlformats.org/officeDocument/2006/relationships/image" Target="media/image1.jp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uiEN7jSwz/Yr2EkKcqNIR78Pdw==">AMUW2mUB3MP57ZhUybaiTNZ1rfQtbYuZDOhCZYL9BaY6pBBHPRThPYD775ZGY0bpubBlixT07A18g1igx5+n9ttVeA1T4BanysIDah6AOAAngt0PIYzBXE+dfgd+4U8Xj2K4KTtBQDeE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898</Words>
  <Characters>5125</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Yasemin Deli</dc:creator>
  <cp:lastModifiedBy>Aylin Erokay Bilekli</cp:lastModifiedBy>
  <cp:revision>2</cp:revision>
  <dcterms:created xsi:type="dcterms:W3CDTF">2024-01-30T09:56:00Z</dcterms:created>
  <dcterms:modified xsi:type="dcterms:W3CDTF">2024-01-30T09:56:00Z</dcterms:modified>
</cp:coreProperties>
</file>